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034"/>
        <w:gridCol w:w="1290"/>
        <w:gridCol w:w="2267"/>
        <w:gridCol w:w="1057"/>
      </w:tblGrid>
      <w:tr w:rsidR="00A24F6E" w:rsidRPr="00CA72E8" w14:paraId="07D474B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9FC7B6E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560" w:type="dxa"/>
            <w:noWrap/>
            <w:hideMark/>
          </w:tcPr>
          <w:p w14:paraId="7618122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1 (Unadjusted)</w:t>
            </w:r>
          </w:p>
        </w:tc>
        <w:tc>
          <w:tcPr>
            <w:tcW w:w="1600" w:type="dxa"/>
            <w:noWrap/>
            <w:hideMark/>
          </w:tcPr>
          <w:p w14:paraId="147CA721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-value</w:t>
            </w:r>
          </w:p>
        </w:tc>
        <w:tc>
          <w:tcPr>
            <w:tcW w:w="2860" w:type="dxa"/>
            <w:noWrap/>
            <w:hideMark/>
          </w:tcPr>
          <w:p w14:paraId="0D244B5F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 (Adjusted)</w:t>
            </w:r>
          </w:p>
        </w:tc>
        <w:tc>
          <w:tcPr>
            <w:tcW w:w="1300" w:type="dxa"/>
            <w:noWrap/>
            <w:hideMark/>
          </w:tcPr>
          <w:p w14:paraId="446C3FB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23A8">
              <w:rPr>
                <w:rFonts w:ascii="Times New Roman" w:hAnsi="Times New Roman" w:cs="Times New Roman"/>
                <w:sz w:val="20"/>
                <w:szCs w:val="20"/>
              </w:rPr>
              <w:t>†</w:t>
            </w:r>
          </w:p>
        </w:tc>
      </w:tr>
      <w:tr w:rsidR="00A24F6E" w:rsidRPr="00CA72E8" w14:paraId="42C40D3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C8F782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Malnutrition Status</w:t>
            </w:r>
          </w:p>
        </w:tc>
        <w:tc>
          <w:tcPr>
            <w:tcW w:w="2560" w:type="dxa"/>
            <w:noWrap/>
            <w:hideMark/>
          </w:tcPr>
          <w:p w14:paraId="2700ABC3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5FCA119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6612693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6B5BFB4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25B9F55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63BCDD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2560" w:type="dxa"/>
            <w:noWrap/>
            <w:hideMark/>
          </w:tcPr>
          <w:p w14:paraId="6F53DF2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7FA40047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51AB976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3EDC551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3E62589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A056F67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2560" w:type="dxa"/>
            <w:noWrap/>
            <w:hideMark/>
          </w:tcPr>
          <w:p w14:paraId="6D8FC517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1.275 [0.866 - 1.877]</w:t>
            </w:r>
          </w:p>
        </w:tc>
        <w:tc>
          <w:tcPr>
            <w:tcW w:w="1600" w:type="dxa"/>
            <w:noWrap/>
            <w:hideMark/>
          </w:tcPr>
          <w:p w14:paraId="3F88FB2B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2860" w:type="dxa"/>
            <w:noWrap/>
            <w:hideMark/>
          </w:tcPr>
          <w:p w14:paraId="0518652F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1.218 [0.825 - 1.799]</w:t>
            </w:r>
          </w:p>
        </w:tc>
        <w:tc>
          <w:tcPr>
            <w:tcW w:w="1300" w:type="dxa"/>
            <w:noWrap/>
            <w:hideMark/>
          </w:tcPr>
          <w:p w14:paraId="13EE774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</w:tr>
      <w:tr w:rsidR="00A24F6E" w:rsidRPr="00CA72E8" w14:paraId="1FBD49E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DECD65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Severe</w:t>
            </w:r>
          </w:p>
        </w:tc>
        <w:tc>
          <w:tcPr>
            <w:tcW w:w="2560" w:type="dxa"/>
            <w:noWrap/>
            <w:hideMark/>
          </w:tcPr>
          <w:p w14:paraId="61E6D63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1.663 [1.136 - 2.433]</w:t>
            </w:r>
          </w:p>
        </w:tc>
        <w:tc>
          <w:tcPr>
            <w:tcW w:w="1600" w:type="dxa"/>
            <w:noWrap/>
            <w:hideMark/>
          </w:tcPr>
          <w:p w14:paraId="6FB5C2D1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2860" w:type="dxa"/>
            <w:noWrap/>
            <w:hideMark/>
          </w:tcPr>
          <w:p w14:paraId="2AFFB1E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1.542 [1.033 - 2.304]</w:t>
            </w:r>
          </w:p>
        </w:tc>
        <w:tc>
          <w:tcPr>
            <w:tcW w:w="1300" w:type="dxa"/>
            <w:noWrap/>
            <w:hideMark/>
          </w:tcPr>
          <w:p w14:paraId="2E58CD00" w14:textId="77777777" w:rsidR="00A24F6E" w:rsidRPr="003618E9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8E9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A24F6E" w:rsidRPr="00CA72E8" w14:paraId="3FAC7CD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BC9C32B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560" w:type="dxa"/>
            <w:noWrap/>
            <w:hideMark/>
          </w:tcPr>
          <w:p w14:paraId="465119B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305389AC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0FD5545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0610702F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1D3E814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73EF03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560" w:type="dxa"/>
            <w:noWrap/>
            <w:hideMark/>
          </w:tcPr>
          <w:p w14:paraId="249173B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7B106314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3EB5FA4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664FC4D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4D3A23D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1F19A1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81+</w:t>
            </w:r>
          </w:p>
        </w:tc>
        <w:tc>
          <w:tcPr>
            <w:tcW w:w="2560" w:type="dxa"/>
            <w:noWrap/>
            <w:hideMark/>
          </w:tcPr>
          <w:p w14:paraId="2CB056E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0.707 [0.437 - 1.143]</w:t>
            </w:r>
          </w:p>
        </w:tc>
        <w:tc>
          <w:tcPr>
            <w:tcW w:w="1600" w:type="dxa"/>
            <w:noWrap/>
            <w:hideMark/>
          </w:tcPr>
          <w:p w14:paraId="04024512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2860" w:type="dxa"/>
            <w:noWrap/>
            <w:hideMark/>
          </w:tcPr>
          <w:p w14:paraId="66207EA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07A7D8F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1E48A45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A7EA35C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2560" w:type="dxa"/>
            <w:noWrap/>
            <w:hideMark/>
          </w:tcPr>
          <w:p w14:paraId="774DE499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0247BC2B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150A776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4D9312E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58611D58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3D4C26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Underweight (&lt;18.5kg/m2)</w:t>
            </w:r>
          </w:p>
        </w:tc>
        <w:tc>
          <w:tcPr>
            <w:tcW w:w="2560" w:type="dxa"/>
            <w:noWrap/>
            <w:hideMark/>
          </w:tcPr>
          <w:p w14:paraId="74335A8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1.353 [0.539 - 3.396]</w:t>
            </w:r>
          </w:p>
        </w:tc>
        <w:tc>
          <w:tcPr>
            <w:tcW w:w="1600" w:type="dxa"/>
            <w:noWrap/>
            <w:hideMark/>
          </w:tcPr>
          <w:p w14:paraId="71252789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2860" w:type="dxa"/>
            <w:noWrap/>
            <w:hideMark/>
          </w:tcPr>
          <w:p w14:paraId="396AB70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1.025 [0.399 - 2.628]</w:t>
            </w:r>
          </w:p>
        </w:tc>
        <w:tc>
          <w:tcPr>
            <w:tcW w:w="1300" w:type="dxa"/>
            <w:noWrap/>
            <w:hideMark/>
          </w:tcPr>
          <w:p w14:paraId="4DFC053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0.960</w:t>
            </w:r>
          </w:p>
        </w:tc>
      </w:tr>
      <w:tr w:rsidR="00A24F6E" w:rsidRPr="00CA72E8" w14:paraId="5F60910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0AF974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Normal Weight (18.5-24.9 kg/m2)</w:t>
            </w:r>
          </w:p>
        </w:tc>
        <w:tc>
          <w:tcPr>
            <w:tcW w:w="2560" w:type="dxa"/>
            <w:noWrap/>
            <w:hideMark/>
          </w:tcPr>
          <w:p w14:paraId="0B4C591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0.581 [0.378 - 0.893]</w:t>
            </w:r>
          </w:p>
        </w:tc>
        <w:tc>
          <w:tcPr>
            <w:tcW w:w="1600" w:type="dxa"/>
            <w:noWrap/>
            <w:hideMark/>
          </w:tcPr>
          <w:p w14:paraId="0B0375D8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2860" w:type="dxa"/>
            <w:noWrap/>
            <w:hideMark/>
          </w:tcPr>
          <w:p w14:paraId="1ECC9DD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0.534 [0.346 - 0.825]</w:t>
            </w:r>
          </w:p>
        </w:tc>
        <w:tc>
          <w:tcPr>
            <w:tcW w:w="1300" w:type="dxa"/>
            <w:noWrap/>
            <w:hideMark/>
          </w:tcPr>
          <w:p w14:paraId="2ACEECD6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0.005</w:t>
            </w:r>
          </w:p>
        </w:tc>
      </w:tr>
      <w:tr w:rsidR="00A24F6E" w:rsidRPr="00CA72E8" w14:paraId="1975470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6A897B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Overweight (25.0-29.9 kg/m2)</w:t>
            </w:r>
          </w:p>
        </w:tc>
        <w:tc>
          <w:tcPr>
            <w:tcW w:w="2560" w:type="dxa"/>
            <w:noWrap/>
            <w:hideMark/>
          </w:tcPr>
          <w:p w14:paraId="5CD1A0C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0.770 [0.546 - 1.085]</w:t>
            </w:r>
          </w:p>
        </w:tc>
        <w:tc>
          <w:tcPr>
            <w:tcW w:w="1600" w:type="dxa"/>
            <w:noWrap/>
            <w:hideMark/>
          </w:tcPr>
          <w:p w14:paraId="71119C7A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2860" w:type="dxa"/>
            <w:noWrap/>
            <w:hideMark/>
          </w:tcPr>
          <w:p w14:paraId="4BACD84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0.776 [0.550 - 1.095]</w:t>
            </w:r>
          </w:p>
        </w:tc>
        <w:tc>
          <w:tcPr>
            <w:tcW w:w="1300" w:type="dxa"/>
            <w:noWrap/>
            <w:hideMark/>
          </w:tcPr>
          <w:p w14:paraId="40F1DB4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</w:tr>
      <w:tr w:rsidR="00A24F6E" w:rsidRPr="00CA72E8" w14:paraId="66088CC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333698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Obese (&gt;30.0 kg/m2)</w:t>
            </w:r>
          </w:p>
        </w:tc>
        <w:tc>
          <w:tcPr>
            <w:tcW w:w="2560" w:type="dxa"/>
            <w:noWrap/>
            <w:hideMark/>
          </w:tcPr>
          <w:p w14:paraId="2665506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17C9E412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373F54E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13A96EB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5E0A428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10CF678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2560" w:type="dxa"/>
            <w:noWrap/>
            <w:hideMark/>
          </w:tcPr>
          <w:p w14:paraId="19584D70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6B9F6E44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5E5629D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2A8F7F1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5DFB584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AA649D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2560" w:type="dxa"/>
            <w:noWrap/>
            <w:hideMark/>
          </w:tcPr>
          <w:p w14:paraId="686AD9E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663639E0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495720B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2E8FCEC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17ADB79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E77061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2560" w:type="dxa"/>
            <w:noWrap/>
            <w:hideMark/>
          </w:tcPr>
          <w:p w14:paraId="0731A03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0.796 [0.464 - 1.365]</w:t>
            </w:r>
          </w:p>
        </w:tc>
        <w:tc>
          <w:tcPr>
            <w:tcW w:w="1600" w:type="dxa"/>
            <w:noWrap/>
            <w:hideMark/>
          </w:tcPr>
          <w:p w14:paraId="15DB0045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2860" w:type="dxa"/>
            <w:noWrap/>
            <w:hideMark/>
          </w:tcPr>
          <w:p w14:paraId="0DA61EB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38F4856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3552E54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E694ED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</w:p>
        </w:tc>
        <w:tc>
          <w:tcPr>
            <w:tcW w:w="2560" w:type="dxa"/>
            <w:noWrap/>
            <w:hideMark/>
          </w:tcPr>
          <w:p w14:paraId="2903257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0.706 [0.380 - 1.314]</w:t>
            </w:r>
          </w:p>
        </w:tc>
        <w:tc>
          <w:tcPr>
            <w:tcW w:w="1600" w:type="dxa"/>
            <w:noWrap/>
            <w:hideMark/>
          </w:tcPr>
          <w:p w14:paraId="78C01985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2860" w:type="dxa"/>
            <w:noWrap/>
            <w:hideMark/>
          </w:tcPr>
          <w:p w14:paraId="7C9FE95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1DC8A44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007105C8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832921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560" w:type="dxa"/>
            <w:noWrap/>
            <w:hideMark/>
          </w:tcPr>
          <w:p w14:paraId="571B1FC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1.412 [0.833 - 2.393]</w:t>
            </w:r>
          </w:p>
        </w:tc>
        <w:tc>
          <w:tcPr>
            <w:tcW w:w="1600" w:type="dxa"/>
            <w:noWrap/>
            <w:hideMark/>
          </w:tcPr>
          <w:p w14:paraId="469FABBA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2860" w:type="dxa"/>
            <w:noWrap/>
            <w:hideMark/>
          </w:tcPr>
          <w:p w14:paraId="768BD78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DD7875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79B1C02B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AF77B0A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Admission Status</w:t>
            </w:r>
          </w:p>
        </w:tc>
        <w:tc>
          <w:tcPr>
            <w:tcW w:w="2560" w:type="dxa"/>
            <w:noWrap/>
            <w:hideMark/>
          </w:tcPr>
          <w:p w14:paraId="5337D6A5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20325D22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472BB3C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729C854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45065570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32627A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Outpatient</w:t>
            </w:r>
          </w:p>
        </w:tc>
        <w:tc>
          <w:tcPr>
            <w:tcW w:w="2560" w:type="dxa"/>
            <w:noWrap/>
            <w:hideMark/>
          </w:tcPr>
          <w:p w14:paraId="59CB4EF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67A21148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4F7DDB0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2A48C6F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5EC9A5B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F0883C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Inpatient</w:t>
            </w:r>
          </w:p>
        </w:tc>
        <w:tc>
          <w:tcPr>
            <w:tcW w:w="2560" w:type="dxa"/>
            <w:noWrap/>
            <w:hideMark/>
          </w:tcPr>
          <w:p w14:paraId="24B3435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2.676 [1.363 - 5.253]</w:t>
            </w:r>
          </w:p>
        </w:tc>
        <w:tc>
          <w:tcPr>
            <w:tcW w:w="1600" w:type="dxa"/>
            <w:noWrap/>
            <w:hideMark/>
          </w:tcPr>
          <w:p w14:paraId="0C2ABA8C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0.004</w:t>
            </w:r>
          </w:p>
        </w:tc>
        <w:tc>
          <w:tcPr>
            <w:tcW w:w="2860" w:type="dxa"/>
            <w:noWrap/>
            <w:hideMark/>
          </w:tcPr>
          <w:p w14:paraId="5E4335D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2.506 [1.272 - 4.936]</w:t>
            </w:r>
          </w:p>
        </w:tc>
        <w:tc>
          <w:tcPr>
            <w:tcW w:w="1300" w:type="dxa"/>
            <w:noWrap/>
            <w:hideMark/>
          </w:tcPr>
          <w:p w14:paraId="53758705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0.008</w:t>
            </w:r>
          </w:p>
        </w:tc>
      </w:tr>
      <w:tr w:rsidR="00A24F6E" w:rsidRPr="00CA72E8" w14:paraId="6D092EC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8E6D0E4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Comorbidites</w:t>
            </w:r>
            <w:proofErr w:type="spellEnd"/>
          </w:p>
        </w:tc>
        <w:tc>
          <w:tcPr>
            <w:tcW w:w="2560" w:type="dxa"/>
            <w:noWrap/>
            <w:hideMark/>
          </w:tcPr>
          <w:p w14:paraId="49E8A740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7D6515CB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2A01FAE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2902D74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2F08CD5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453A74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Smoking History</w:t>
            </w:r>
          </w:p>
        </w:tc>
        <w:tc>
          <w:tcPr>
            <w:tcW w:w="2560" w:type="dxa"/>
            <w:noWrap/>
            <w:hideMark/>
          </w:tcPr>
          <w:p w14:paraId="684486A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1.485 [0.990 - 2.227]</w:t>
            </w:r>
          </w:p>
        </w:tc>
        <w:tc>
          <w:tcPr>
            <w:tcW w:w="1600" w:type="dxa"/>
            <w:noWrap/>
            <w:hideMark/>
          </w:tcPr>
          <w:p w14:paraId="27EDF821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  <w:tc>
          <w:tcPr>
            <w:tcW w:w="2860" w:type="dxa"/>
            <w:noWrap/>
            <w:hideMark/>
          </w:tcPr>
          <w:p w14:paraId="6F54C67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24E406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1E92DC85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FBA3EF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2560" w:type="dxa"/>
            <w:noWrap/>
            <w:hideMark/>
          </w:tcPr>
          <w:p w14:paraId="270FA5E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1.219 [0.879 - 1.689]</w:t>
            </w:r>
          </w:p>
        </w:tc>
        <w:tc>
          <w:tcPr>
            <w:tcW w:w="1600" w:type="dxa"/>
            <w:noWrap/>
            <w:hideMark/>
          </w:tcPr>
          <w:p w14:paraId="1E5CBD6E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2860" w:type="dxa"/>
            <w:noWrap/>
            <w:hideMark/>
          </w:tcPr>
          <w:p w14:paraId="66DBDA0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1B476FA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29EC390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3228A0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CVA/TIA</w:t>
            </w:r>
          </w:p>
        </w:tc>
        <w:tc>
          <w:tcPr>
            <w:tcW w:w="2560" w:type="dxa"/>
            <w:noWrap/>
            <w:hideMark/>
          </w:tcPr>
          <w:p w14:paraId="5F16BCE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1.361 [0.330 - 5.607]</w:t>
            </w:r>
          </w:p>
        </w:tc>
        <w:tc>
          <w:tcPr>
            <w:tcW w:w="1600" w:type="dxa"/>
            <w:noWrap/>
            <w:hideMark/>
          </w:tcPr>
          <w:p w14:paraId="065911BC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0.669</w:t>
            </w:r>
          </w:p>
        </w:tc>
        <w:tc>
          <w:tcPr>
            <w:tcW w:w="2860" w:type="dxa"/>
            <w:noWrap/>
            <w:hideMark/>
          </w:tcPr>
          <w:p w14:paraId="220A056F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757F264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1F197181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65577A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Hemiplegia/</w:t>
            </w:r>
            <w:proofErr w:type="spellStart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Quadraplegia</w:t>
            </w:r>
            <w:proofErr w:type="spellEnd"/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/Paraplegia</w:t>
            </w:r>
          </w:p>
        </w:tc>
        <w:tc>
          <w:tcPr>
            <w:tcW w:w="2560" w:type="dxa"/>
            <w:noWrap/>
            <w:hideMark/>
          </w:tcPr>
          <w:p w14:paraId="77DCD40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0.557 [0.080 - 4.171]</w:t>
            </w:r>
          </w:p>
        </w:tc>
        <w:tc>
          <w:tcPr>
            <w:tcW w:w="1600" w:type="dxa"/>
            <w:noWrap/>
            <w:hideMark/>
          </w:tcPr>
          <w:p w14:paraId="6DBFFD5E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2860" w:type="dxa"/>
            <w:noWrap/>
            <w:hideMark/>
          </w:tcPr>
          <w:p w14:paraId="7967E8B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257D88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3CBDA229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E2434E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 xml:space="preserve">Steroid Use </w:t>
            </w:r>
          </w:p>
        </w:tc>
        <w:tc>
          <w:tcPr>
            <w:tcW w:w="2560" w:type="dxa"/>
            <w:noWrap/>
            <w:hideMark/>
          </w:tcPr>
          <w:p w14:paraId="3E0DA5D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1.293 [0.756 - 2.213]</w:t>
            </w:r>
          </w:p>
        </w:tc>
        <w:tc>
          <w:tcPr>
            <w:tcW w:w="1600" w:type="dxa"/>
            <w:noWrap/>
            <w:hideMark/>
          </w:tcPr>
          <w:p w14:paraId="2C9FAD27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2860" w:type="dxa"/>
            <w:noWrap/>
            <w:hideMark/>
          </w:tcPr>
          <w:p w14:paraId="04C283A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3541EA1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4FCFE87F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202CEC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&gt;10% Weight Loss Within Last 6 Months</w:t>
            </w:r>
          </w:p>
        </w:tc>
        <w:tc>
          <w:tcPr>
            <w:tcW w:w="2560" w:type="dxa"/>
            <w:noWrap/>
            <w:hideMark/>
          </w:tcPr>
          <w:p w14:paraId="50C3272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1.868 [0.679 - 5.141]</w:t>
            </w:r>
          </w:p>
        </w:tc>
        <w:tc>
          <w:tcPr>
            <w:tcW w:w="1600" w:type="dxa"/>
            <w:noWrap/>
            <w:hideMark/>
          </w:tcPr>
          <w:p w14:paraId="69C28106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2860" w:type="dxa"/>
            <w:noWrap/>
            <w:hideMark/>
          </w:tcPr>
          <w:p w14:paraId="65DCAC4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DCB001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2F9C956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76171E0F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Disseminated Cancer</w:t>
            </w:r>
          </w:p>
        </w:tc>
        <w:tc>
          <w:tcPr>
            <w:tcW w:w="2560" w:type="dxa"/>
            <w:noWrap/>
            <w:hideMark/>
          </w:tcPr>
          <w:p w14:paraId="6FE9220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1.306 [0.606 - 2.814]</w:t>
            </w:r>
          </w:p>
        </w:tc>
        <w:tc>
          <w:tcPr>
            <w:tcW w:w="1600" w:type="dxa"/>
            <w:noWrap/>
            <w:hideMark/>
          </w:tcPr>
          <w:p w14:paraId="5DCC4F9F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0.495</w:t>
            </w:r>
          </w:p>
        </w:tc>
        <w:tc>
          <w:tcPr>
            <w:tcW w:w="2860" w:type="dxa"/>
            <w:noWrap/>
            <w:hideMark/>
          </w:tcPr>
          <w:p w14:paraId="02176D3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7C4AFE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03637F98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251D27AD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Pulmonary Comorbidity</w:t>
            </w:r>
          </w:p>
        </w:tc>
        <w:tc>
          <w:tcPr>
            <w:tcW w:w="2560" w:type="dxa"/>
            <w:noWrap/>
            <w:hideMark/>
          </w:tcPr>
          <w:p w14:paraId="6A87F0B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1.512 [1.028 - 2.223]</w:t>
            </w:r>
          </w:p>
        </w:tc>
        <w:tc>
          <w:tcPr>
            <w:tcW w:w="1600" w:type="dxa"/>
            <w:noWrap/>
            <w:hideMark/>
          </w:tcPr>
          <w:p w14:paraId="7C2A604A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2860" w:type="dxa"/>
            <w:noWrap/>
            <w:hideMark/>
          </w:tcPr>
          <w:p w14:paraId="00BCDF7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8D6616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30D1F3A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B229AA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Dyspnea</w:t>
            </w:r>
          </w:p>
        </w:tc>
        <w:tc>
          <w:tcPr>
            <w:tcW w:w="2560" w:type="dxa"/>
            <w:noWrap/>
            <w:hideMark/>
          </w:tcPr>
          <w:p w14:paraId="1992ACA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1.415 [0.862 - 2.323]</w:t>
            </w:r>
          </w:p>
        </w:tc>
        <w:tc>
          <w:tcPr>
            <w:tcW w:w="1600" w:type="dxa"/>
            <w:noWrap/>
            <w:hideMark/>
          </w:tcPr>
          <w:p w14:paraId="2AF5D21E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2860" w:type="dxa"/>
            <w:noWrap/>
            <w:hideMark/>
          </w:tcPr>
          <w:p w14:paraId="338A87C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64872CE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24D4EC53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017C484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Ventilator Dependent</w:t>
            </w:r>
          </w:p>
        </w:tc>
        <w:tc>
          <w:tcPr>
            <w:tcW w:w="2560" w:type="dxa"/>
            <w:noWrap/>
            <w:hideMark/>
          </w:tcPr>
          <w:p w14:paraId="17EE592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2.799 [1.007 - 7.780]</w:t>
            </w:r>
          </w:p>
        </w:tc>
        <w:tc>
          <w:tcPr>
            <w:tcW w:w="1600" w:type="dxa"/>
            <w:noWrap/>
            <w:hideMark/>
          </w:tcPr>
          <w:p w14:paraId="2DDF53A9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2860" w:type="dxa"/>
            <w:noWrap/>
            <w:hideMark/>
          </w:tcPr>
          <w:p w14:paraId="6B99509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2.166 [0.761 - 6.164]</w:t>
            </w:r>
          </w:p>
        </w:tc>
        <w:tc>
          <w:tcPr>
            <w:tcW w:w="1300" w:type="dxa"/>
            <w:noWrap/>
            <w:hideMark/>
          </w:tcPr>
          <w:p w14:paraId="73B5E9B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</w:tr>
      <w:tr w:rsidR="00A24F6E" w:rsidRPr="00CA72E8" w14:paraId="6DBE77F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77AFEF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2560" w:type="dxa"/>
            <w:noWrap/>
            <w:hideMark/>
          </w:tcPr>
          <w:p w14:paraId="64937F1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1.716 [1.079 - 2.732]</w:t>
            </w:r>
          </w:p>
        </w:tc>
        <w:tc>
          <w:tcPr>
            <w:tcW w:w="1600" w:type="dxa"/>
            <w:noWrap/>
            <w:hideMark/>
          </w:tcPr>
          <w:p w14:paraId="097FE596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2860" w:type="dxa"/>
            <w:noWrap/>
            <w:hideMark/>
          </w:tcPr>
          <w:p w14:paraId="0A975681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1.664 [1.043 - 2.655]</w:t>
            </w:r>
          </w:p>
        </w:tc>
        <w:tc>
          <w:tcPr>
            <w:tcW w:w="1300" w:type="dxa"/>
            <w:noWrap/>
            <w:hideMark/>
          </w:tcPr>
          <w:p w14:paraId="6ADE5061" w14:textId="77777777" w:rsidR="00A24F6E" w:rsidRPr="003618E9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8E9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A24F6E" w:rsidRPr="00CA72E8" w14:paraId="2136269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F0C6F88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Cardiac Comorbidity</w:t>
            </w:r>
          </w:p>
        </w:tc>
        <w:tc>
          <w:tcPr>
            <w:tcW w:w="2560" w:type="dxa"/>
            <w:noWrap/>
            <w:hideMark/>
          </w:tcPr>
          <w:p w14:paraId="5B1F8E8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0.912 [0.335 - 2.485]</w:t>
            </w:r>
          </w:p>
        </w:tc>
        <w:tc>
          <w:tcPr>
            <w:tcW w:w="1600" w:type="dxa"/>
            <w:noWrap/>
            <w:hideMark/>
          </w:tcPr>
          <w:p w14:paraId="64AC580A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0.857</w:t>
            </w:r>
          </w:p>
        </w:tc>
        <w:tc>
          <w:tcPr>
            <w:tcW w:w="2860" w:type="dxa"/>
            <w:noWrap/>
            <w:hideMark/>
          </w:tcPr>
          <w:p w14:paraId="42BA66E7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040A7BA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4BD2B39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573F4F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CHF</w:t>
            </w:r>
          </w:p>
        </w:tc>
        <w:tc>
          <w:tcPr>
            <w:tcW w:w="2560" w:type="dxa"/>
            <w:noWrap/>
            <w:hideMark/>
          </w:tcPr>
          <w:p w14:paraId="3C891D0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0.923 [0.226 - 3.777]</w:t>
            </w:r>
          </w:p>
        </w:tc>
        <w:tc>
          <w:tcPr>
            <w:tcW w:w="1600" w:type="dxa"/>
            <w:noWrap/>
            <w:hideMark/>
          </w:tcPr>
          <w:p w14:paraId="732AFD43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2860" w:type="dxa"/>
            <w:noWrap/>
            <w:hideMark/>
          </w:tcPr>
          <w:p w14:paraId="5342F93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4B60636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4F9FDC2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6D3FCE9D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Renal Comorbidity</w:t>
            </w:r>
          </w:p>
        </w:tc>
        <w:tc>
          <w:tcPr>
            <w:tcW w:w="2560" w:type="dxa"/>
            <w:noWrap/>
            <w:hideMark/>
          </w:tcPr>
          <w:p w14:paraId="43E6506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1.257 [0.395 - 4.002]</w:t>
            </w:r>
          </w:p>
        </w:tc>
        <w:tc>
          <w:tcPr>
            <w:tcW w:w="1600" w:type="dxa"/>
            <w:noWrap/>
            <w:hideMark/>
          </w:tcPr>
          <w:p w14:paraId="75A834F2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2860" w:type="dxa"/>
            <w:noWrap/>
            <w:hideMark/>
          </w:tcPr>
          <w:p w14:paraId="51040F77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3D22345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3EAB55A7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2CD354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On Dialysis</w:t>
            </w:r>
          </w:p>
        </w:tc>
        <w:tc>
          <w:tcPr>
            <w:tcW w:w="2560" w:type="dxa"/>
            <w:noWrap/>
            <w:hideMark/>
          </w:tcPr>
          <w:p w14:paraId="5580F93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1.335 [0.419 - 4.255]</w:t>
            </w:r>
          </w:p>
        </w:tc>
        <w:tc>
          <w:tcPr>
            <w:tcW w:w="1600" w:type="dxa"/>
            <w:noWrap/>
            <w:hideMark/>
          </w:tcPr>
          <w:p w14:paraId="4FE4D34C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2860" w:type="dxa"/>
            <w:noWrap/>
            <w:hideMark/>
          </w:tcPr>
          <w:p w14:paraId="188AE62D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23ACFE7A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4F6E" w:rsidRPr="00CA72E8" w14:paraId="17791E1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E01BE8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Surgical Subspecialty</w:t>
            </w:r>
          </w:p>
        </w:tc>
        <w:tc>
          <w:tcPr>
            <w:tcW w:w="2560" w:type="dxa"/>
            <w:noWrap/>
            <w:hideMark/>
          </w:tcPr>
          <w:p w14:paraId="33F66F13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100FEA52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4D9D0B07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1CBCF11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20C59C74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C8487C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Orthopedic Surgery</w:t>
            </w:r>
          </w:p>
        </w:tc>
        <w:tc>
          <w:tcPr>
            <w:tcW w:w="2560" w:type="dxa"/>
            <w:noWrap/>
            <w:hideMark/>
          </w:tcPr>
          <w:p w14:paraId="23592626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2E193F45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199D0E2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393426E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309D54CA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580FBF8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Neurosurgery</w:t>
            </w:r>
          </w:p>
        </w:tc>
        <w:tc>
          <w:tcPr>
            <w:tcW w:w="2560" w:type="dxa"/>
            <w:noWrap/>
            <w:hideMark/>
          </w:tcPr>
          <w:p w14:paraId="6F331FB0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0.746 [0.543 - 1.025]</w:t>
            </w:r>
          </w:p>
        </w:tc>
        <w:tc>
          <w:tcPr>
            <w:tcW w:w="1600" w:type="dxa"/>
            <w:noWrap/>
            <w:hideMark/>
          </w:tcPr>
          <w:p w14:paraId="1753A2FE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2860" w:type="dxa"/>
            <w:noWrap/>
            <w:hideMark/>
          </w:tcPr>
          <w:p w14:paraId="7EA0AE14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7543443A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24F6E" w:rsidRPr="00CA72E8" w14:paraId="3569ED02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1ECA9CA1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Levels</w:t>
            </w:r>
          </w:p>
        </w:tc>
        <w:tc>
          <w:tcPr>
            <w:tcW w:w="2560" w:type="dxa"/>
            <w:noWrap/>
            <w:hideMark/>
          </w:tcPr>
          <w:p w14:paraId="5DE79EC2" w14:textId="77777777" w:rsidR="00A24F6E" w:rsidRPr="00CA72E8" w:rsidRDefault="00A24F6E" w:rsidP="00CF10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noWrap/>
            <w:hideMark/>
          </w:tcPr>
          <w:p w14:paraId="19C26341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516661DF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5FC576C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1A2621AC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3BB63B38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2560" w:type="dxa"/>
            <w:noWrap/>
            <w:hideMark/>
          </w:tcPr>
          <w:p w14:paraId="590AB6D9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600" w:type="dxa"/>
            <w:noWrap/>
            <w:hideMark/>
          </w:tcPr>
          <w:p w14:paraId="0B158511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noWrap/>
            <w:hideMark/>
          </w:tcPr>
          <w:p w14:paraId="539E95AC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300" w:type="dxa"/>
            <w:noWrap/>
            <w:hideMark/>
          </w:tcPr>
          <w:p w14:paraId="05E0BFAE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F6E" w:rsidRPr="00CA72E8" w14:paraId="207633CD" w14:textId="77777777" w:rsidTr="00CF10A7">
        <w:trPr>
          <w:trHeight w:val="320"/>
        </w:trPr>
        <w:tc>
          <w:tcPr>
            <w:tcW w:w="3420" w:type="dxa"/>
            <w:noWrap/>
            <w:hideMark/>
          </w:tcPr>
          <w:p w14:paraId="43E68473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Multi-level</w:t>
            </w:r>
          </w:p>
        </w:tc>
        <w:tc>
          <w:tcPr>
            <w:tcW w:w="2560" w:type="dxa"/>
            <w:noWrap/>
            <w:hideMark/>
          </w:tcPr>
          <w:p w14:paraId="7D73F5C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1.149 [0.800 - 1.650]</w:t>
            </w:r>
          </w:p>
        </w:tc>
        <w:tc>
          <w:tcPr>
            <w:tcW w:w="1600" w:type="dxa"/>
            <w:noWrap/>
            <w:hideMark/>
          </w:tcPr>
          <w:p w14:paraId="64A80657" w14:textId="77777777" w:rsidR="00A24F6E" w:rsidRPr="006B49E6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9E6">
              <w:rPr>
                <w:rFonts w:ascii="Times New Roman" w:hAnsi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2860" w:type="dxa"/>
            <w:noWrap/>
            <w:hideMark/>
          </w:tcPr>
          <w:p w14:paraId="1D0822FB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noWrap/>
            <w:hideMark/>
          </w:tcPr>
          <w:p w14:paraId="5C32B5D2" w14:textId="77777777" w:rsidR="00A24F6E" w:rsidRPr="00CA72E8" w:rsidRDefault="00A24F6E" w:rsidP="00CF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2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1ADF245" w14:textId="77777777" w:rsidR="00A24F6E" w:rsidRDefault="00A24F6E" w:rsidP="00A24F6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3. Univariate and multivariate regression analysis for surgical site infection</w:t>
      </w:r>
    </w:p>
    <w:p w14:paraId="3934471D" w14:textId="77777777" w:rsidR="00A24F6E" w:rsidRPr="00CA72E8" w:rsidRDefault="00A24F6E" w:rsidP="00A24F6E">
      <w:pPr>
        <w:rPr>
          <w:rFonts w:ascii="Times New Roman" w:hAnsi="Times New Roman" w:cs="Times New Roman"/>
          <w:sz w:val="20"/>
          <w:szCs w:val="20"/>
        </w:rPr>
      </w:pPr>
      <w:r w:rsidRPr="007C23A8">
        <w:rPr>
          <w:rFonts w:ascii="Times New Roman" w:hAnsi="Times New Roman" w:cs="Times New Roman"/>
          <w:sz w:val="20"/>
          <w:szCs w:val="20"/>
        </w:rPr>
        <w:t>†</w:t>
      </w:r>
      <w:r>
        <w:rPr>
          <w:rFonts w:ascii="Times New Roman" w:hAnsi="Times New Roman" w:cs="Times New Roman"/>
          <w:sz w:val="20"/>
          <w:szCs w:val="20"/>
        </w:rPr>
        <w:t>Boldface values are significant at p &lt; 0.017 due to Bonferroni correction.</w:t>
      </w:r>
    </w:p>
    <w:p w14:paraId="79BD4402" w14:textId="77777777" w:rsidR="00697D7E" w:rsidRDefault="00697D7E"/>
    <w:sectPr w:rsidR="00697D7E" w:rsidSect="00CB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6E"/>
    <w:rsid w:val="000355E0"/>
    <w:rsid w:val="00050B6F"/>
    <w:rsid w:val="0008031F"/>
    <w:rsid w:val="000A47BB"/>
    <w:rsid w:val="000D24A6"/>
    <w:rsid w:val="00107B54"/>
    <w:rsid w:val="00175D50"/>
    <w:rsid w:val="001959BF"/>
    <w:rsid w:val="001978AC"/>
    <w:rsid w:val="0026220F"/>
    <w:rsid w:val="002A532D"/>
    <w:rsid w:val="0033235C"/>
    <w:rsid w:val="00332A74"/>
    <w:rsid w:val="0034039D"/>
    <w:rsid w:val="0035416B"/>
    <w:rsid w:val="003B16F3"/>
    <w:rsid w:val="00455A22"/>
    <w:rsid w:val="00460950"/>
    <w:rsid w:val="004A2C8C"/>
    <w:rsid w:val="004C2FD7"/>
    <w:rsid w:val="00510312"/>
    <w:rsid w:val="005B61C4"/>
    <w:rsid w:val="005D5B9B"/>
    <w:rsid w:val="005E25EC"/>
    <w:rsid w:val="006007A4"/>
    <w:rsid w:val="00630A65"/>
    <w:rsid w:val="006719D2"/>
    <w:rsid w:val="0068110B"/>
    <w:rsid w:val="00697D7E"/>
    <w:rsid w:val="00781B0A"/>
    <w:rsid w:val="007C237F"/>
    <w:rsid w:val="00830E7A"/>
    <w:rsid w:val="00885C5A"/>
    <w:rsid w:val="00953F7E"/>
    <w:rsid w:val="00A00DCC"/>
    <w:rsid w:val="00A24F6E"/>
    <w:rsid w:val="00A3259D"/>
    <w:rsid w:val="00B172C0"/>
    <w:rsid w:val="00B9027F"/>
    <w:rsid w:val="00BB2083"/>
    <w:rsid w:val="00C15D68"/>
    <w:rsid w:val="00CA0CF1"/>
    <w:rsid w:val="00CB48BF"/>
    <w:rsid w:val="00D95BC4"/>
    <w:rsid w:val="00DD12CE"/>
    <w:rsid w:val="00E64116"/>
    <w:rsid w:val="00EC35DB"/>
    <w:rsid w:val="00F369FA"/>
    <w:rsid w:val="00F86DBB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E36CB"/>
  <w15:chartTrackingRefBased/>
  <w15:docId w15:val="{1EA093C5-A2DE-104A-91DD-5792B52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Mendiratta</dc:creator>
  <cp:keywords/>
  <dc:description/>
  <cp:lastModifiedBy>Dhruv Mendiratta</cp:lastModifiedBy>
  <cp:revision>1</cp:revision>
  <dcterms:created xsi:type="dcterms:W3CDTF">2022-12-14T02:21:00Z</dcterms:created>
  <dcterms:modified xsi:type="dcterms:W3CDTF">2022-12-14T02:21:00Z</dcterms:modified>
</cp:coreProperties>
</file>